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8" w:rsidRDefault="00E24878">
      <w:r>
        <w:rPr>
          <w:noProof/>
        </w:rPr>
        <w:drawing>
          <wp:inline distT="0" distB="0" distL="0" distR="0">
            <wp:extent cx="3581400" cy="1076325"/>
            <wp:effectExtent l="0" t="0" r="0" b="9525"/>
            <wp:docPr id="1" name="Рисунок 1" descr="http://www.umoloda.kiev.ua/img/site/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oloda.kiev.ua/img/site/t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78" w:rsidRPr="00E24878" w:rsidRDefault="00E24878" w:rsidP="00E24878">
      <w:pPr>
        <w:spacing w:line="240" w:lineRule="auto"/>
        <w:jc w:val="left"/>
        <w:rPr>
          <w:sz w:val="20"/>
          <w:szCs w:val="20"/>
        </w:rPr>
      </w:pPr>
      <w:proofErr w:type="spellStart"/>
      <w:r w:rsidRPr="00E24878">
        <w:rPr>
          <w:rFonts w:ascii="Verdana" w:hAnsi="Verdana"/>
          <w:b/>
          <w:bCs/>
          <w:i/>
          <w:iCs/>
          <w:color w:val="464646"/>
          <w:sz w:val="20"/>
          <w:szCs w:val="20"/>
          <w:shd w:val="clear" w:color="auto" w:fill="FFFFFF"/>
        </w:rPr>
        <w:t>Об’єкт</w:t>
      </w:r>
      <w:proofErr w:type="spellEnd"/>
      <w:r w:rsidRPr="00E24878">
        <w:rPr>
          <w:rFonts w:ascii="Verdana" w:hAnsi="Verdana"/>
          <w:b/>
          <w:bCs/>
          <w:i/>
          <w:iCs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b/>
          <w:bCs/>
          <w:i/>
          <w:iCs/>
          <w:color w:val="464646"/>
          <w:sz w:val="20"/>
          <w:szCs w:val="20"/>
          <w:shd w:val="clear" w:color="auto" w:fill="FFFFFF"/>
        </w:rPr>
        <w:t>нелюбові</w:t>
      </w:r>
      <w:proofErr w:type="spellEnd"/>
      <w:r w:rsidRPr="00E24878">
        <w:rPr>
          <w:color w:val="000000"/>
          <w:sz w:val="20"/>
          <w:szCs w:val="20"/>
          <w:shd w:val="clear" w:color="auto" w:fill="FFFFFF"/>
        </w:rPr>
        <w:t> </w:t>
      </w:r>
      <w:r w:rsidRPr="00E24878">
        <w:rPr>
          <w:color w:val="000000"/>
          <w:sz w:val="20"/>
          <w:szCs w:val="20"/>
        </w:rPr>
        <w:br/>
      </w:r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В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Україні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та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світі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після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російської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агресії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ставлення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значно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погіршилося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але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в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Китаї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Путіна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люблять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, як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і</w:t>
      </w:r>
      <w:proofErr w:type="spellEnd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b/>
          <w:bCs/>
          <w:color w:val="464646"/>
          <w:sz w:val="20"/>
          <w:szCs w:val="20"/>
          <w:shd w:val="clear" w:color="auto" w:fill="FFFFFF"/>
        </w:rPr>
        <w:t>раніше</w:t>
      </w:r>
      <w:proofErr w:type="spellEnd"/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1"/>
      </w:tblGrid>
      <w:tr w:rsidR="00E24878" w:rsidRPr="00E24878" w:rsidTr="00E248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4878" w:rsidRPr="00E24878" w:rsidRDefault="00E24878" w:rsidP="00E2487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E24878" w:rsidRPr="00E24878" w:rsidRDefault="00E24878" w:rsidP="00E24878">
      <w:pPr>
        <w:spacing w:line="240" w:lineRule="auto"/>
        <w:jc w:val="left"/>
        <w:rPr>
          <w:sz w:val="20"/>
          <w:szCs w:val="20"/>
        </w:rPr>
      </w:pPr>
      <w:r w:rsidRPr="00E24878">
        <w:rPr>
          <w:rFonts w:ascii="Verdana" w:hAnsi="Verdana"/>
          <w:color w:val="464646"/>
          <w:sz w:val="20"/>
          <w:szCs w:val="20"/>
          <w:u w:val="single"/>
          <w:shd w:val="clear" w:color="auto" w:fill="FFFFFF"/>
        </w:rPr>
        <w:t>Валентин ПУСТОВОЙТ </w:t>
      </w:r>
      <w:r w:rsidRPr="00E24878">
        <w:rPr>
          <w:color w:val="000000"/>
          <w:sz w:val="20"/>
          <w:szCs w:val="20"/>
          <w:shd w:val="clear" w:color="auto" w:fill="FFFFFF"/>
        </w:rPr>
        <w:t>   </w:t>
      </w:r>
      <w:proofErr w:type="spellStart"/>
      <w:r w:rsidRPr="00E24878">
        <w:rPr>
          <w:rFonts w:ascii="Verdana" w:hAnsi="Verdana"/>
          <w:color w:val="464646"/>
          <w:sz w:val="20"/>
          <w:szCs w:val="20"/>
          <w:u w:val="single"/>
          <w:shd w:val="clear" w:color="auto" w:fill="FFFFFF"/>
        </w:rPr>
        <w:t>Ігор</w:t>
      </w:r>
      <w:proofErr w:type="spellEnd"/>
      <w:r w:rsidRPr="00E24878">
        <w:rPr>
          <w:rFonts w:ascii="Verdana" w:hAnsi="Verdana"/>
          <w:color w:val="464646"/>
          <w:sz w:val="20"/>
          <w:szCs w:val="20"/>
          <w:u w:val="single"/>
          <w:shd w:val="clear" w:color="auto" w:fill="FFFFFF"/>
        </w:rPr>
        <w:t xml:space="preserve"> ВІТОВИЧ</w:t>
      </w:r>
      <w:r w:rsidRPr="00E24878">
        <w:rPr>
          <w:color w:val="000000"/>
          <w:sz w:val="20"/>
          <w:szCs w:val="20"/>
          <w:shd w:val="clear" w:color="auto" w:fill="FFFFFF"/>
        </w:rPr>
        <w:t>   </w:t>
      </w:r>
    </w:p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1"/>
      </w:tblGrid>
      <w:tr w:rsidR="00E24878" w:rsidRPr="00E24878" w:rsidTr="00E248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4878" w:rsidRPr="00E24878" w:rsidRDefault="00E24878" w:rsidP="00E2487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20"/>
      </w:tblGrid>
      <w:tr w:rsidR="00E24878" w:rsidRPr="00E24878" w:rsidTr="00E24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878" w:rsidRPr="00E24878" w:rsidRDefault="00E24878" w:rsidP="00E2487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24878">
              <w:rPr>
                <w:noProof/>
                <w:sz w:val="20"/>
                <w:szCs w:val="20"/>
              </w:rPr>
              <w:drawing>
                <wp:inline distT="0" distB="0" distL="0" distR="0">
                  <wp:extent cx="2667000" cy="2000250"/>
                  <wp:effectExtent l="0" t="0" r="0" b="0"/>
                  <wp:docPr id="2" name="Рисунок 2" descr=" з сайта wikimedia.org. (Фото За останній рік кількість антипатиків Росії у Польщі збільшилася на 27%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з сайта wikimedia.org. (Фото За останній рік кількість антипатиків Росії у Польщі збільшилася на 27%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878" w:rsidRPr="00E24878" w:rsidRDefault="00E24878" w:rsidP="00E24878">
      <w:pPr>
        <w:shd w:val="clear" w:color="auto" w:fill="FFFFFF"/>
        <w:spacing w:before="100" w:beforeAutospacing="1" w:after="100" w:afterAutospacing="1" w:line="240" w:lineRule="auto"/>
        <w:jc w:val="left"/>
        <w:outlineLvl w:val="4"/>
        <w:rPr>
          <w:b/>
          <w:bCs/>
          <w:color w:val="000000"/>
          <w:sz w:val="20"/>
          <w:szCs w:val="20"/>
        </w:rPr>
      </w:pPr>
      <w:proofErr w:type="spellStart"/>
      <w:r w:rsidRPr="00E24878">
        <w:rPr>
          <w:b/>
          <w:bCs/>
          <w:color w:val="000000"/>
          <w:sz w:val="20"/>
          <w:szCs w:val="20"/>
        </w:rPr>
        <w:t>Історія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оцінює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політиків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, як правило, за </w:t>
      </w:r>
      <w:proofErr w:type="spellStart"/>
      <w:r w:rsidRPr="00E24878">
        <w:rPr>
          <w:b/>
          <w:bCs/>
          <w:color w:val="000000"/>
          <w:sz w:val="20"/>
          <w:szCs w:val="20"/>
        </w:rPr>
        <w:t>якимось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одним, </w:t>
      </w:r>
      <w:proofErr w:type="spellStart"/>
      <w:r w:rsidRPr="00E24878">
        <w:rPr>
          <w:b/>
          <w:bCs/>
          <w:color w:val="000000"/>
          <w:sz w:val="20"/>
          <w:szCs w:val="20"/>
        </w:rPr>
        <w:t>але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найгучнішим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із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їхніх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здобутків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. </w:t>
      </w:r>
      <w:proofErr w:type="spellStart"/>
      <w:r w:rsidRPr="00E24878">
        <w:rPr>
          <w:b/>
          <w:bCs/>
          <w:color w:val="000000"/>
          <w:sz w:val="20"/>
          <w:szCs w:val="20"/>
        </w:rPr>
        <w:t>Скидається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на те, </w:t>
      </w:r>
      <w:proofErr w:type="spellStart"/>
      <w:r w:rsidRPr="00E24878">
        <w:rPr>
          <w:b/>
          <w:bCs/>
          <w:color w:val="000000"/>
          <w:sz w:val="20"/>
          <w:szCs w:val="20"/>
        </w:rPr>
        <w:t>що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Володимир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Путін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залишиться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на </w:t>
      </w:r>
      <w:proofErr w:type="spellStart"/>
      <w:r w:rsidRPr="00E24878">
        <w:rPr>
          <w:b/>
          <w:bCs/>
          <w:color w:val="000000"/>
          <w:sz w:val="20"/>
          <w:szCs w:val="20"/>
        </w:rPr>
        <w:t>сторінках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історії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як один </w:t>
      </w:r>
      <w:proofErr w:type="spellStart"/>
      <w:r w:rsidRPr="00E24878">
        <w:rPr>
          <w:b/>
          <w:bCs/>
          <w:color w:val="000000"/>
          <w:sz w:val="20"/>
          <w:szCs w:val="20"/>
        </w:rPr>
        <w:t>із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найбільших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руйнівників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дружніх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взаємин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українського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та </w:t>
      </w:r>
      <w:proofErr w:type="spellStart"/>
      <w:r w:rsidRPr="00E24878">
        <w:rPr>
          <w:b/>
          <w:bCs/>
          <w:color w:val="000000"/>
          <w:sz w:val="20"/>
          <w:szCs w:val="20"/>
        </w:rPr>
        <w:t>російського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народів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. За роки </w:t>
      </w:r>
      <w:proofErr w:type="spellStart"/>
      <w:r w:rsidRPr="00E24878">
        <w:rPr>
          <w:b/>
          <w:bCs/>
          <w:color w:val="000000"/>
          <w:sz w:val="20"/>
          <w:szCs w:val="20"/>
        </w:rPr>
        <w:t>його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перебування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в </w:t>
      </w:r>
      <w:proofErr w:type="spellStart"/>
      <w:r w:rsidRPr="00E24878">
        <w:rPr>
          <w:b/>
          <w:bCs/>
          <w:color w:val="000000"/>
          <w:sz w:val="20"/>
          <w:szCs w:val="20"/>
        </w:rPr>
        <w:t>Кремлі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рівень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взаємної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симпатії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українців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і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росіян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впав до </w:t>
      </w:r>
      <w:proofErr w:type="spellStart"/>
      <w:r w:rsidRPr="00E24878">
        <w:rPr>
          <w:b/>
          <w:bCs/>
          <w:color w:val="000000"/>
          <w:sz w:val="20"/>
          <w:szCs w:val="20"/>
        </w:rPr>
        <w:t>небувало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низької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позначки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, а </w:t>
      </w:r>
      <w:proofErr w:type="spellStart"/>
      <w:r w:rsidRPr="00E24878">
        <w:rPr>
          <w:b/>
          <w:bCs/>
          <w:color w:val="000000"/>
          <w:sz w:val="20"/>
          <w:szCs w:val="20"/>
        </w:rPr>
        <w:t>рівень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антипатії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зріс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до </w:t>
      </w:r>
      <w:proofErr w:type="spellStart"/>
      <w:r w:rsidRPr="00E24878">
        <w:rPr>
          <w:b/>
          <w:bCs/>
          <w:color w:val="000000"/>
          <w:sz w:val="20"/>
          <w:szCs w:val="20"/>
        </w:rPr>
        <w:t>нечувано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високої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. </w:t>
      </w:r>
      <w:proofErr w:type="spellStart"/>
      <w:r w:rsidRPr="00E24878">
        <w:rPr>
          <w:b/>
          <w:bCs/>
          <w:color w:val="000000"/>
          <w:sz w:val="20"/>
          <w:szCs w:val="20"/>
        </w:rPr>
        <w:t>Значно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погіршився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й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імідж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</w:rPr>
        <w:t>Росії</w:t>
      </w:r>
      <w:proofErr w:type="spellEnd"/>
      <w:r w:rsidRPr="00E24878">
        <w:rPr>
          <w:b/>
          <w:bCs/>
          <w:color w:val="000000"/>
          <w:sz w:val="20"/>
          <w:szCs w:val="20"/>
        </w:rPr>
        <w:t xml:space="preserve"> у </w:t>
      </w:r>
      <w:proofErr w:type="spellStart"/>
      <w:r w:rsidRPr="00E24878">
        <w:rPr>
          <w:b/>
          <w:bCs/>
          <w:color w:val="000000"/>
          <w:sz w:val="20"/>
          <w:szCs w:val="20"/>
        </w:rPr>
        <w:t>світі</w:t>
      </w:r>
      <w:proofErr w:type="spellEnd"/>
      <w:r w:rsidRPr="00E24878">
        <w:rPr>
          <w:b/>
          <w:bCs/>
          <w:color w:val="000000"/>
          <w:sz w:val="20"/>
          <w:szCs w:val="20"/>
        </w:rPr>
        <w:t>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jc w:val="left"/>
        <w:outlineLvl w:val="3"/>
        <w:rPr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E24878">
        <w:rPr>
          <w:b/>
          <w:bCs/>
          <w:color w:val="000000"/>
          <w:sz w:val="20"/>
          <w:szCs w:val="20"/>
          <w:shd w:val="clear" w:color="auto" w:fill="FFFFFF"/>
        </w:rPr>
        <w:t>Ніколи</w:t>
      </w:r>
      <w:proofErr w:type="spellEnd"/>
      <w:r w:rsidRPr="00E24878">
        <w:rPr>
          <w:b/>
          <w:bCs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 w:rsidRPr="00E24878">
        <w:rPr>
          <w:b/>
          <w:bCs/>
          <w:color w:val="000000"/>
          <w:sz w:val="20"/>
          <w:szCs w:val="20"/>
          <w:shd w:val="clear" w:color="auto" w:fill="FFFFFF"/>
        </w:rPr>
        <w:t>будемо</w:t>
      </w:r>
      <w:proofErr w:type="spellEnd"/>
      <w:r w:rsidRPr="00E24878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b/>
          <w:bCs/>
          <w:color w:val="000000"/>
          <w:sz w:val="20"/>
          <w:szCs w:val="20"/>
          <w:shd w:val="clear" w:color="auto" w:fill="FFFFFF"/>
        </w:rPr>
        <w:t>братами</w:t>
      </w:r>
      <w:proofErr w:type="spellEnd"/>
      <w:r w:rsidRPr="00E24878">
        <w:rPr>
          <w:b/>
          <w:bCs/>
          <w:color w:val="000000"/>
          <w:sz w:val="20"/>
          <w:szCs w:val="20"/>
          <w:shd w:val="clear" w:color="auto" w:fill="FFFFFF"/>
        </w:rPr>
        <w:t>?..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Лише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за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останні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дев’ять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років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протягом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яких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Інститут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соціальної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політичної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психології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НАПН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України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відстежує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цю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проблему,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оцінка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українцями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особистого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змінилася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кардинально.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Якщо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травні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2005-го 71,3%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ставилися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північного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сусіда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дуже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добре» та «в основному добре», то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нині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таких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удвічі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менше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32,9%.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Кількість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тих,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хто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описує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своє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як «в основному погано» та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дуже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погано»,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зросла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за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цей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самий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період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утричі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з 16,1% до 48,8% (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дослідження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проведено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Інститутом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соціальної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політичної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психології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НАПН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України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спільно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Асоціацією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політичних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психологів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України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;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опитано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1905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респондентів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у 154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населених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пунктах).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При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цьому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традиційні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суттєві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відмінності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особистому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ставленні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зафіксовано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жителів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різних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регіонів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: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найбільше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тих,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хто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ставиться погано («в основному погано» та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дуже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погано») — на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Західній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Україні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де РФ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люблять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73%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громадян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, а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дуже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добре»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або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«в основному добре»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ставляться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неї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17,7%. У центральному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регіоні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показник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позитивного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навіть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трохи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нижчий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17,6%,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зате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антипатиків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менше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62% (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решта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опитаних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своїм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ставленням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визначилися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).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найбільший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відсоток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русофілів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» — на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сході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де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Росію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люблять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55,3%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респондентів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люблять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25%. На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півдні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ж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показники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симпатії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антипатії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виявилися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майже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однаковими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: 39,1%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проти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35,6%.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Великі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відмінності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в настроях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щодо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північного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сусіда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спостерігаються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серед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молоді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: тих,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хто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погано ставиться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удвічі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більше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ніж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тих,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хто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їй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симпатизує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Якщо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віковій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групі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від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56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років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більше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про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своє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позитивне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сусідньої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держави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заявили 34,5%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респондентів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(при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майже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50% тих,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хто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відчуває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неї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антипатію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), то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серед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українців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віком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29 таких лише 26,7%. Погано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або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дуже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погано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ставляться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понад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55%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молоді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Звісно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можна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пояснити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цей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факт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юнацьким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максималізмом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але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річ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лише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ньому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кому зараз 18—29 років —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юнаки та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молоді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чоловіки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призовного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віку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їхні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кохані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дружини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І вони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чудово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розуміють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сепаратистський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заколот на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сході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України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який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із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зухвалістю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великоруського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шовінізму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роздмухує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може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поставити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хрест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їхніх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планах на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майбутнє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І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хто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зараз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знаходить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собі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місця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від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хвилювання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за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своїх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близьких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кажучи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про тих,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хто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дочекається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своїх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коханих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чоловіків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із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цієї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lastRenderedPageBreak/>
        <w:t>неоголошеної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війни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проти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України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ніколи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цього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подарують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От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чому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головний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історичний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злочин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Володимира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Путіна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: в тому,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межу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неприязні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між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нашими народами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він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«проорав»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майбутнє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jc w:val="left"/>
        <w:outlineLvl w:val="3"/>
        <w:rPr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E24878">
        <w:rPr>
          <w:b/>
          <w:bCs/>
          <w:color w:val="000000"/>
          <w:sz w:val="20"/>
          <w:szCs w:val="20"/>
          <w:shd w:val="clear" w:color="auto" w:fill="FFFFFF"/>
        </w:rPr>
        <w:t>Китаєць</w:t>
      </w:r>
      <w:proofErr w:type="spellEnd"/>
      <w:r w:rsidRPr="00E24878">
        <w:rPr>
          <w:b/>
          <w:bCs/>
          <w:color w:val="000000"/>
          <w:sz w:val="20"/>
          <w:szCs w:val="20"/>
          <w:shd w:val="clear" w:color="auto" w:fill="FFFFFF"/>
        </w:rPr>
        <w:t xml:space="preserve"> — друг </w:t>
      </w:r>
      <w:proofErr w:type="spellStart"/>
      <w:r w:rsidRPr="00E24878">
        <w:rPr>
          <w:b/>
          <w:bCs/>
          <w:color w:val="000000"/>
          <w:sz w:val="20"/>
          <w:szCs w:val="20"/>
          <w:shd w:val="clear" w:color="auto" w:fill="FFFFFF"/>
        </w:rPr>
        <w:t>Путіна</w:t>
      </w:r>
      <w:proofErr w:type="spellEnd"/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світі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після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вторгнення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Україну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анексії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Криму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також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помітно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погіршилося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Про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свідчать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результати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дослідження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міжнародного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Pew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Research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Center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фахівці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якого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17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березня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по 5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червня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опитали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мешканців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44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країн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усіх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п’яти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континентів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деяких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країнах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динаміка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вражаюча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: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скажімо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Польщі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кількість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тих,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хто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ставиться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негативно,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менш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ніж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за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рік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зросла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з 54% до 81%. У США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порівняно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2013 роком негативне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РФ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зросло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на 29%,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Великій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Британії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на 24%,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Іспанії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на 23%,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Німеччині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на 19%. І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лише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Греції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державу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під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керівництвом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Володимира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Путіна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люблять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майже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так само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палко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як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раніше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—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порівняно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2013-м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кількість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антипатиків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зросла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всього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лише на 2%, а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досить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добре»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або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дуже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добре»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неї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ставиться 61%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греків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Навіть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досить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дружній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Москви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Латинській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Америці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тенденція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така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сама,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хоча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динаміка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настільки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разюча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як у США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чи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Європі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Якщо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узагальнити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дослідження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вивести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середні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цифри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всіх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44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країнах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то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виходить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43%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мають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про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Росію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погану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думку, а 34% —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позитивну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Окремо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соціологи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з’ясували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ставлення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світової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спільноти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політики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тричі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президента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Російської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Федерації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Володимира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Путіна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Виявилося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найменше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симпатиків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російський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лідер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має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країнах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ЄС та у США, 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найбільше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на Далекому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Сході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Так,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серед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наших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сусідів-поляків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політику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Путіна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підтримують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86%.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Європі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Путіна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більше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люблять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лише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іспанці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87%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яких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відповіли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негативно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оцінюють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російського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лідера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міжнародній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арені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Таку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думку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поділяють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85%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французів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 77%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німців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Натомість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господаря Кремля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схвалює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понад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половина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жителів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Китаю (62%)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В’єтнаму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також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майже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50%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громадян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Танзанії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Кенії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 Бангладеш.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Україні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Путіна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негативно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оцінюють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75%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мешканців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хоча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заході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країни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цей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показник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сягає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89%.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А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президента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люблять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усе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більше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Соціологи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Pew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Research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Center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зафіксували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83%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довіри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росіян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Путіна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хоча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російські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дослідження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наводять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уже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вищі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цифри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.</w:t>
      </w:r>
    </w:p>
    <w:p w:rsidR="00E24878" w:rsidRPr="00E24878" w:rsidRDefault="00E24878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</w:rPr>
      </w:pP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ж до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опитування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іноземних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фахівців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то, на думку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російської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інформагенції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Новості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»,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цифри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ньому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може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об’єктивні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а от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висновок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неправильний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Погоджуючись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із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тим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імідж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Путіна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впродовж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останніх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12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місяців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значно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погіршився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Європі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Америці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Азії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, РІА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Новості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»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наголошують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загалом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прибічників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РФ у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світі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більше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ніж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противників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Адже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дослідженні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«не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враховано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такого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об’єктивного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чинника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як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кількість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населення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країн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де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проводилося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опитування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».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Адже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кількість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населення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друга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Росії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Китаю —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більша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ніж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Європи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Америки разом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узятих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Тож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росіяни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підрахували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кількість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населення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дружніх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» та «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недружніх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» до них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країн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і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вийшло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що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Росію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підтримують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понад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2,7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мільярда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людей, а не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підтримують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—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менше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2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мільярдів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.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Якби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такий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принцип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підрахунку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застосовували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в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міжнародних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організаціях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на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кшталт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ООН,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Росія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з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Китаєм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уже б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упевнено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керували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світом</w:t>
      </w:r>
      <w:proofErr w:type="spellEnd"/>
      <w:r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.</w:t>
      </w:r>
    </w:p>
    <w:p w:rsidR="00E24878" w:rsidRPr="002F1C95" w:rsidRDefault="002F1C95" w:rsidP="00E2487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color w:val="464646"/>
          <w:sz w:val="20"/>
          <w:szCs w:val="20"/>
          <w:shd w:val="clear" w:color="auto" w:fill="FFFFFF"/>
        </w:rPr>
        <w:t xml:space="preserve">16 </w:t>
      </w:r>
      <w:r>
        <w:rPr>
          <w:rFonts w:ascii="Verdana" w:hAnsi="Verdana"/>
          <w:color w:val="464646"/>
          <w:sz w:val="20"/>
          <w:szCs w:val="20"/>
          <w:shd w:val="clear" w:color="auto" w:fill="FFFFFF"/>
          <w:lang w:val="uk-UA"/>
        </w:rPr>
        <w:t xml:space="preserve">липня </w:t>
      </w:r>
      <w:r w:rsidR="00E24878" w:rsidRPr="00E24878">
        <w:rPr>
          <w:rFonts w:ascii="Verdana" w:hAnsi="Verdana"/>
          <w:color w:val="464646"/>
          <w:sz w:val="20"/>
          <w:szCs w:val="20"/>
          <w:shd w:val="clear" w:color="auto" w:fill="FFFFFF"/>
        </w:rPr>
        <w:t>2014</w:t>
      </w:r>
      <w:r>
        <w:rPr>
          <w:rFonts w:ascii="Verdana" w:hAnsi="Verdana"/>
          <w:color w:val="464646"/>
          <w:sz w:val="20"/>
          <w:szCs w:val="20"/>
          <w:shd w:val="clear" w:color="auto" w:fill="FFFFFF"/>
          <w:lang w:val="uk-UA"/>
        </w:rPr>
        <w:t xml:space="preserve"> р.</w:t>
      </w:r>
    </w:p>
    <w:sectPr w:rsidR="00E24878" w:rsidRPr="002F1C95" w:rsidSect="00C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B8"/>
    <w:rsid w:val="00033D18"/>
    <w:rsid w:val="00194F98"/>
    <w:rsid w:val="002F1C95"/>
    <w:rsid w:val="00327A7D"/>
    <w:rsid w:val="00392E16"/>
    <w:rsid w:val="00483882"/>
    <w:rsid w:val="007F3363"/>
    <w:rsid w:val="009B35B8"/>
    <w:rsid w:val="00C83D79"/>
    <w:rsid w:val="00CF21E2"/>
    <w:rsid w:val="00D95751"/>
    <w:rsid w:val="00E2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7D"/>
    <w:pPr>
      <w:spacing w:after="0" w:line="48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24878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</w:rPr>
  </w:style>
  <w:style w:type="paragraph" w:styleId="5">
    <w:name w:val="heading 5"/>
    <w:basedOn w:val="a"/>
    <w:link w:val="50"/>
    <w:uiPriority w:val="9"/>
    <w:qFormat/>
    <w:rsid w:val="00E24878"/>
    <w:pPr>
      <w:spacing w:before="100" w:beforeAutospacing="1" w:after="100" w:afterAutospacing="1" w:line="240" w:lineRule="auto"/>
      <w:jc w:val="left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487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487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zag">
    <w:name w:val="zag"/>
    <w:basedOn w:val="a0"/>
    <w:rsid w:val="00E24878"/>
  </w:style>
  <w:style w:type="character" w:customStyle="1" w:styleId="apple-converted-space">
    <w:name w:val="apple-converted-space"/>
    <w:basedOn w:val="a0"/>
    <w:rsid w:val="00E24878"/>
  </w:style>
  <w:style w:type="character" w:customStyle="1" w:styleId="a3">
    <w:name w:val="a"/>
    <w:basedOn w:val="a0"/>
    <w:rsid w:val="00E24878"/>
  </w:style>
  <w:style w:type="paragraph" w:styleId="a4">
    <w:name w:val="Normal (Web)"/>
    <w:basedOn w:val="a"/>
    <w:uiPriority w:val="99"/>
    <w:semiHidden/>
    <w:unhideWhenUsed/>
    <w:rsid w:val="00E24878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33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D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Monitoring-2</dc:creator>
  <cp:keywords/>
  <dc:description/>
  <cp:lastModifiedBy>user</cp:lastModifiedBy>
  <cp:revision>4</cp:revision>
  <cp:lastPrinted>2014-07-17T07:18:00Z</cp:lastPrinted>
  <dcterms:created xsi:type="dcterms:W3CDTF">2014-07-17T07:15:00Z</dcterms:created>
  <dcterms:modified xsi:type="dcterms:W3CDTF">2014-07-17T14:27:00Z</dcterms:modified>
</cp:coreProperties>
</file>